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15 мая </w:t>
      </w:r>
      <w:r>
        <w:rPr>
          <w:rFonts w:ascii="Times New Roman" w:eastAsia="Times New Roman" w:hAnsi="Times New Roman" w:cs="Times New Roman"/>
        </w:rPr>
        <w:t xml:space="preserve">2026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автономного округа - Югры Худяков А.В., исполняющий обязанности мирового судьи судебного участка №4 Ханты-Мансийского судебного района,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1197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</w:rPr>
        <w:t>Архипова Сергея Владимировича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1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14.0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11 час. 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>Архипов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 дома №</w:t>
      </w:r>
      <w:r>
        <w:rPr>
          <w:rFonts w:ascii="Times New Roman" w:eastAsia="Times New Roman" w:hAnsi="Times New Roman" w:cs="Times New Roman"/>
        </w:rPr>
        <w:t>61</w:t>
      </w:r>
      <w:r>
        <w:rPr>
          <w:rFonts w:ascii="Times New Roman" w:eastAsia="Times New Roman" w:hAnsi="Times New Roman" w:cs="Times New Roman"/>
        </w:rPr>
        <w:t xml:space="preserve"> по улице </w:t>
      </w:r>
      <w:r>
        <w:rPr>
          <w:rFonts w:ascii="Times New Roman" w:eastAsia="Times New Roman" w:hAnsi="Times New Roman" w:cs="Times New Roman"/>
        </w:rPr>
        <w:t>Свободы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находился </w:t>
      </w:r>
      <w:r>
        <w:rPr>
          <w:rFonts w:ascii="Times New Roman" w:eastAsia="Times New Roman" w:hAnsi="Times New Roman" w:cs="Times New Roman"/>
        </w:rPr>
        <w:t xml:space="preserve">в общественном месте в </w:t>
      </w:r>
      <w:r>
        <w:rPr>
          <w:rFonts w:ascii="Times New Roman" w:eastAsia="Times New Roman" w:hAnsi="Times New Roman" w:cs="Times New Roman"/>
        </w:rPr>
        <w:t>состоянии алкогольного опьянения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имел шаткую походку, невнятную речь, запах алкоголя из полости рта,</w:t>
      </w:r>
      <w:r>
        <w:rPr>
          <w:rFonts w:ascii="Times New Roman" w:eastAsia="Times New Roman" w:hAnsi="Times New Roman" w:cs="Times New Roman"/>
        </w:rPr>
        <w:t xml:space="preserve"> неопрятный внешний вид,</w:t>
      </w:r>
      <w:r>
        <w:rPr>
          <w:rFonts w:ascii="Times New Roman" w:eastAsia="Times New Roman" w:hAnsi="Times New Roman" w:cs="Times New Roman"/>
        </w:rPr>
        <w:t xml:space="preserve"> чем оскорблял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Архипов С.В. правом на защиту не воспользовался, вину признал, пояснил, что выпил спиртного после чего был задержан сотрудниками полиции на улице. С протоколом об административном правонарушении согласен. </w:t>
      </w:r>
      <w:r>
        <w:rPr>
          <w:rFonts w:ascii="Times New Roman" w:eastAsia="Times New Roman" w:hAnsi="Times New Roman" w:cs="Times New Roman"/>
        </w:rPr>
        <w:t>Военнослужащим и и</w:t>
      </w:r>
      <w:r>
        <w:rPr>
          <w:rFonts w:ascii="Times New Roman" w:eastAsia="Times New Roman" w:hAnsi="Times New Roman" w:cs="Times New Roman"/>
        </w:rPr>
        <w:t xml:space="preserve">нвалидом не является.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Архипова С.В</w:t>
      </w:r>
      <w:r>
        <w:rPr>
          <w:rFonts w:ascii="Times New Roman" w:eastAsia="Times New Roman" w:hAnsi="Times New Roman" w:cs="Times New Roman"/>
        </w:rPr>
        <w:t>.,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Архипова С.В</w:t>
      </w:r>
      <w:r>
        <w:rPr>
          <w:rFonts w:ascii="Times New Roman" w:eastAsia="Times New Roman" w:hAnsi="Times New Roman" w:cs="Times New Roman"/>
        </w:rPr>
        <w:t>. п</w:t>
      </w:r>
      <w:r>
        <w:rPr>
          <w:rFonts w:ascii="Times New Roman" w:eastAsia="Times New Roman" w:hAnsi="Times New Roman" w:cs="Times New Roman"/>
        </w:rPr>
        <w:t>о факту совершения вышеуказанных действий подтверждается исследованными судом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 xml:space="preserve"> 401628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14.05.2026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м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</w:t>
      </w:r>
      <w:r>
        <w:rPr>
          <w:rFonts w:ascii="Times New Roman" w:eastAsia="Times New Roman" w:hAnsi="Times New Roman" w:cs="Times New Roman"/>
        </w:rPr>
        <w:t xml:space="preserve"> ОР ППСП 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14.05.2026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объяснениями </w:t>
      </w:r>
      <w:r>
        <w:rPr>
          <w:rFonts w:ascii="Times New Roman" w:eastAsia="Times New Roman" w:hAnsi="Times New Roman" w:cs="Times New Roman"/>
        </w:rPr>
        <w:t xml:space="preserve">свидетеля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2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14.05.2026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</w:rPr>
        <w:t>14.05.2026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актом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№</w:t>
      </w:r>
      <w:r>
        <w:rPr>
          <w:rFonts w:ascii="Times New Roman" w:eastAsia="Times New Roman" w:hAnsi="Times New Roman" w:cs="Times New Roman"/>
        </w:rPr>
        <w:t>449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14.05.2026</w:t>
      </w:r>
      <w:r>
        <w:rPr>
          <w:rFonts w:ascii="Times New Roman" w:eastAsia="Times New Roman" w:hAnsi="Times New Roman" w:cs="Times New Roman"/>
        </w:rPr>
        <w:t xml:space="preserve">; копией постановления о привлечении </w:t>
      </w:r>
      <w:r>
        <w:rPr>
          <w:rFonts w:ascii="Times New Roman" w:eastAsia="Times New Roman" w:hAnsi="Times New Roman" w:cs="Times New Roman"/>
        </w:rPr>
        <w:t>Архипова С.В</w:t>
      </w:r>
      <w:r>
        <w:rPr>
          <w:rFonts w:ascii="Times New Roman" w:eastAsia="Times New Roman" w:hAnsi="Times New Roman" w:cs="Times New Roman"/>
        </w:rPr>
        <w:t>. по ст.20.21 КоАП РФ;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заявлением, справкой на лицо, </w:t>
      </w:r>
      <w:r>
        <w:rPr>
          <w:rFonts w:ascii="Times New Roman" w:eastAsia="Times New Roman" w:hAnsi="Times New Roman" w:cs="Times New Roman"/>
        </w:rPr>
        <w:t xml:space="preserve">копией рапорта (сообщением) от </w:t>
      </w:r>
      <w:r>
        <w:rPr>
          <w:rFonts w:ascii="Times New Roman" w:eastAsia="Times New Roman" w:hAnsi="Times New Roman" w:cs="Times New Roman"/>
        </w:rPr>
        <w:t>14.05.2026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Архипова С.В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Архипова С.В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мировой судья квалифицирует по ст.20.21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правонарушения, а также совершение им ранее однородных административных правонарушений.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ом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мировым</w:t>
      </w:r>
      <w:r>
        <w:rPr>
          <w:rFonts w:ascii="Times New Roman" w:eastAsia="Times New Roman" w:hAnsi="Times New Roman" w:cs="Times New Roman"/>
        </w:rPr>
        <w:t xml:space="preserve"> судьей </w:t>
      </w:r>
      <w:r>
        <w:rPr>
          <w:rFonts w:ascii="Times New Roman" w:eastAsia="Times New Roman" w:hAnsi="Times New Roman" w:cs="Times New Roman"/>
        </w:rPr>
        <w:t>признается признание вины Архиповым С.В.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Отягчающим административную ответственность обстоятельством является повторное совершение однородного административного правонарушения.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Архипов С.В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не относится к лицам, к которым не может применяться административный арест.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 основании изложенного, руководствуясь ст.ст.23.1, 29.5, 29.6, 29.10 КоАП РФ, </w:t>
      </w:r>
    </w:p>
    <w:p>
      <w:pPr>
        <w:spacing w:before="120" w:after="120"/>
        <w:jc w:val="center"/>
      </w:pPr>
    </w:p>
    <w:p>
      <w:pPr>
        <w:spacing w:before="120" w:after="120"/>
        <w:jc w:val="center"/>
      </w:pPr>
    </w:p>
    <w:p>
      <w:pPr>
        <w:spacing w:before="120" w:after="120"/>
        <w:jc w:val="center"/>
      </w:pP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>Архипова Сергея Владимировича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Архипову С.В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час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мин. </w:t>
      </w:r>
      <w:r>
        <w:rPr>
          <w:rFonts w:ascii="Times New Roman" w:eastAsia="Times New Roman" w:hAnsi="Times New Roman" w:cs="Times New Roman"/>
        </w:rPr>
        <w:t xml:space="preserve">14.05.2026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23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55576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1rplc-8">
    <w:name w:val="cat-UserDefined grp-21 rplc-8"/>
    <w:basedOn w:val="DefaultParagraphFont"/>
  </w:style>
  <w:style w:type="character" w:customStyle="1" w:styleId="cat-UserDefinedgrp-22rplc-24">
    <w:name w:val="cat-UserDefined grp-22 rplc-24"/>
    <w:basedOn w:val="DefaultParagraphFont"/>
  </w:style>
  <w:style w:type="character" w:customStyle="1" w:styleId="cat-UserDefinedgrp-23rplc-40">
    <w:name w:val="cat-UserDefined grp-23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6F02-4825-4358-90FB-BC9B0CC96C8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